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71B3A"/>
          <w:sz w:val="52"/>
        </w:rPr>
        <w:t>Obituary template</w:t>
      </w:r>
    </w:p>
    <w:p>
      <w:r>
        <w:rPr>
          <w:color w:val="444444"/>
          <w:sz w:val="21"/>
        </w:rPr>
        <w:t>This is the outline most obituaries follow. Fill in what you know, and leave out anything that does not fit. Nothing here is compulsory. If a section does not belong in your family's story, delete it.</w:t>
      </w:r>
    </w:p>
    <w:p>
      <w:pPr>
        <w:spacing w:before="320"/>
      </w:pPr>
      <w:r>
        <w:rPr>
          <w:b/>
          <w:color w:val="071B3A"/>
          <w:sz w:val="26"/>
        </w:rPr>
        <w:t>1. The announcement</w:t>
      </w:r>
    </w:p>
    <w:p>
      <w:pPr>
        <w:spacing w:before="80"/>
      </w:pPr>
      <w:r>
        <w:rPr>
          <w:sz w:val="23"/>
        </w:rPr>
        <w:t>[Full name], of [town], died on [date], aged [age].</w:t>
      </w:r>
    </w:p>
    <w:p>
      <w:pPr>
        <w:spacing w:before="40"/>
      </w:pPr>
      <w:r>
        <w:rPr>
          <w:i/>
          <w:color w:val="666666"/>
          <w:sz w:val="19"/>
        </w:rPr>
        <w:t>Some families add "peacefully", "suddenly", or "at home". You do not have to say how they died, and many obituaries do not.</w:t>
      </w:r>
    </w:p>
    <w:p>
      <w:pPr>
        <w:spacing w:before="320"/>
      </w:pPr>
      <w:r>
        <w:rPr>
          <w:b/>
          <w:color w:val="071B3A"/>
          <w:sz w:val="26"/>
        </w:rPr>
        <w:t>2. Their life, in order</w:t>
      </w:r>
    </w:p>
    <w:p>
      <w:pPr>
        <w:spacing w:before="80"/>
      </w:pPr>
      <w:r>
        <w:rPr>
          <w:sz w:val="23"/>
        </w:rPr>
        <w:t>Born in [place] on [date] to [parents], they [schooling, early life, national service, arrival in this country].</w:t>
      </w:r>
    </w:p>
    <w:p>
      <w:pPr>
        <w:spacing w:before="40"/>
      </w:pPr>
      <w:r>
        <w:rPr>
          <w:i/>
          <w:color w:val="666666"/>
          <w:sz w:val="19"/>
        </w:rPr>
        <w:t>A few sentences is plenty. Dates matter less than direction: where they started and where they ended up.</w:t>
      </w:r>
    </w:p>
    <w:p>
      <w:pPr>
        <w:spacing w:before="320"/>
      </w:pPr>
      <w:r>
        <w:rPr>
          <w:b/>
          <w:color w:val="071B3A"/>
          <w:sz w:val="26"/>
        </w:rPr>
        <w:t>3. Work and calling</w:t>
      </w:r>
    </w:p>
    <w:p>
      <w:pPr>
        <w:spacing w:before="80"/>
      </w:pPr>
      <w:r>
        <w:rPr>
          <w:sz w:val="23"/>
        </w:rPr>
        <w:t>They spent [number] years as a [work or calling], and were known for [the thing colleagues or neighbours would say first].</w:t>
      </w:r>
    </w:p>
    <w:p>
      <w:pPr>
        <w:spacing w:before="40"/>
      </w:pPr>
      <w:r>
        <w:rPr>
          <w:i/>
          <w:color w:val="666666"/>
          <w:sz w:val="19"/>
        </w:rPr>
        <w:t>Include voluntary work, service, or caring for family. Paid work is not the only kind that fills a life.</w:t>
      </w:r>
    </w:p>
    <w:p>
      <w:pPr>
        <w:spacing w:before="320"/>
      </w:pPr>
      <w:r>
        <w:rPr>
          <w:b/>
          <w:color w:val="071B3A"/>
          <w:sz w:val="26"/>
        </w:rPr>
        <w:t>4. Their family</w:t>
      </w:r>
    </w:p>
    <w:p>
      <w:pPr>
        <w:spacing w:before="80"/>
      </w:pPr>
      <w:r>
        <w:rPr>
          <w:sz w:val="23"/>
        </w:rPr>
        <w:t>They married [name] in [year]. They are survived by [children, grandchildren, siblings], and were predeceased by [name].</w:t>
      </w:r>
    </w:p>
    <w:p>
      <w:pPr>
        <w:spacing w:before="40"/>
      </w:pPr>
      <w:r>
        <w:rPr>
          <w:i/>
          <w:color w:val="666666"/>
          <w:sz w:val="19"/>
        </w:rPr>
        <w:t>Name people in a consistent order. If the family is complicated, it is acceptable to write "and their wider family" rather than list everyone.</w:t>
      </w:r>
    </w:p>
    <w:p>
      <w:pPr>
        <w:spacing w:before="320"/>
      </w:pPr>
      <w:r>
        <w:rPr>
          <w:b/>
          <w:color w:val="071B3A"/>
          <w:sz w:val="26"/>
        </w:rPr>
        <w:t>5. Who they were</w:t>
      </w:r>
    </w:p>
    <w:p>
      <w:pPr>
        <w:spacing w:before="80"/>
      </w:pPr>
      <w:r>
        <w:rPr>
          <w:sz w:val="23"/>
        </w:rPr>
        <w:t>Away from work they [hobby, faith community, club, garden, the small ritual everyone remembers].</w:t>
      </w:r>
    </w:p>
    <w:p>
      <w:pPr>
        <w:spacing w:before="40"/>
      </w:pPr>
      <w:r>
        <w:rPr>
          <w:i/>
          <w:color w:val="666666"/>
          <w:sz w:val="19"/>
        </w:rPr>
        <w:t>This is the part people actually remember. One specific true detail is worth more than a paragraph of praise.</w:t>
      </w:r>
    </w:p>
    <w:p>
      <w:pPr>
        <w:spacing w:before="320"/>
      </w:pPr>
      <w:r>
        <w:rPr>
          <w:b/>
          <w:color w:val="071B3A"/>
          <w:sz w:val="26"/>
        </w:rPr>
        <w:t>6. The arrangements</w:t>
      </w:r>
    </w:p>
    <w:p>
      <w:pPr>
        <w:spacing w:before="80"/>
      </w:pPr>
      <w:r>
        <w:rPr>
          <w:sz w:val="23"/>
        </w:rPr>
        <w:t>The funeral will be held at [place] on [date] at [time]. Family flowers only, with donations to [charity] if desired.</w:t>
      </w:r>
    </w:p>
    <w:p>
      <w:pPr>
        <w:spacing w:before="40"/>
      </w:pPr>
      <w:r>
        <w:rPr>
          <w:i/>
          <w:color w:val="666666"/>
          <w:sz w:val="19"/>
        </w:rPr>
        <w:t>If arrangements are not settled, write "details to follow" and publish anyway.</w:t>
      </w:r>
    </w:p>
    <w:p>
      <w:pPr>
        <w:spacing w:before="440"/>
      </w:pPr>
      <w:r>
        <w:rPr>
          <w:b/>
          <w:color w:val="071B3A"/>
          <w:sz w:val="26"/>
        </w:rPr>
        <w:t>Before you send it</w:t>
      </w:r>
    </w:p>
    <w:p>
      <w:pPr>
        <w:pStyle w:val="ListBullet"/>
      </w:pPr>
      <w:r>
        <w:rPr>
          <w:sz w:val="21"/>
        </w:rPr>
        <w:t>Check the spelling of every name, including middle names.</w:t>
      </w:r>
    </w:p>
    <w:p>
      <w:pPr>
        <w:pStyle w:val="ListBullet"/>
      </w:pPr>
      <w:r>
        <w:rPr>
          <w:sz w:val="21"/>
        </w:rPr>
        <w:t>Check dates against a document rather than memory.</w:t>
      </w:r>
    </w:p>
    <w:p>
      <w:pPr>
        <w:pStyle w:val="ListBullet"/>
      </w:pPr>
      <w:r>
        <w:rPr>
          <w:sz w:val="21"/>
        </w:rPr>
        <w:t>Ask one other family member to read it before it goes out.</w:t>
      </w:r>
    </w:p>
    <w:p>
      <w:pPr>
        <w:pStyle w:val="ListBullet"/>
      </w:pPr>
      <w:r>
        <w:rPr>
          <w:sz w:val="21"/>
        </w:rPr>
        <w:t>If a newspaper is printing it, ask their word limit and cost first.</w:t>
      </w:r>
    </w:p>
    <w:p>
      <w:pPr>
        <w:pStyle w:val="ListBullet"/>
      </w:pPr>
      <w:r>
        <w:rPr>
          <w:sz w:val="21"/>
        </w:rPr>
        <w:t>Read it aloud once. Anything that sounds unlike them probably is.</w:t>
      </w:r>
    </w:p>
    <w:p>
      <w:pPr>
        <w:spacing w:before="520"/>
        <w:jc w:val="center"/>
      </w:pPr>
      <w:r>
        <w:rPr>
          <w:color w:val="B58A2A"/>
          <w:sz w:val="17"/>
        </w:rPr>
        <w:t>Free obituary writer and templates at god.co.uk/obituary  |  Guides to funerals across nine faiths at god.co.uk/funerals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